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508" w:type="dxa"/>
        <w:tblInd w:w="-1026" w:type="dxa"/>
        <w:tblLook w:val="01E0"/>
      </w:tblPr>
      <w:tblGrid>
        <w:gridCol w:w="128"/>
        <w:gridCol w:w="10564"/>
        <w:gridCol w:w="223"/>
        <w:gridCol w:w="357"/>
        <w:gridCol w:w="162"/>
        <w:gridCol w:w="74"/>
      </w:tblGrid>
      <w:tr w:rsidR="00CA087D" w:rsidTr="00D259FD">
        <w:trPr>
          <w:gridBefore w:val="1"/>
          <w:wBefore w:w="128" w:type="dxa"/>
        </w:trPr>
        <w:tc>
          <w:tcPr>
            <w:tcW w:w="10564" w:type="dxa"/>
          </w:tcPr>
          <w:tbl>
            <w:tblPr>
              <w:tblW w:w="10348" w:type="dxa"/>
              <w:tblLook w:val="04A0"/>
            </w:tblPr>
            <w:tblGrid>
              <w:gridCol w:w="10348"/>
            </w:tblGrid>
            <w:tr w:rsidR="00106D0C" w:rsidRPr="00810406" w:rsidTr="00855442">
              <w:tc>
                <w:tcPr>
                  <w:tcW w:w="6095" w:type="dxa"/>
                </w:tcPr>
                <w:p w:rsidR="00106D0C" w:rsidRPr="00810406" w:rsidRDefault="00201E7D" w:rsidP="00201E7D">
                  <w:pPr>
                    <w:spacing w:line="288" w:lineRule="auto"/>
                    <w:rPr>
                      <w:rFonts w:eastAsia="Arial Unicode MS"/>
                      <w:color w:val="000000"/>
                      <w:lang w:bidi="ru-RU"/>
                    </w:rPr>
                  </w:pPr>
                  <w:r>
                    <w:rPr>
                      <w:rFonts w:eastAsia="Arial Unicode MS"/>
                      <w:noProof/>
                      <w:color w:val="000000"/>
                    </w:rPr>
                    <w:drawing>
                      <wp:inline distT="0" distB="0" distL="0" distR="0">
                        <wp:extent cx="5934075" cy="8391525"/>
                        <wp:effectExtent l="19050" t="0" r="9525" b="0"/>
                        <wp:docPr id="1" name="Рисунок 1" descr="C:\Users\Venn\Desktop\зарег в журн\о совете профилактики правонаруш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Venn\Desktop\зарег в журн\о совете профилактики правонаруш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934075" cy="83915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CA087D" w:rsidRDefault="00CA087D" w:rsidP="00106D0C">
            <w:pPr>
              <w:jc w:val="right"/>
            </w:pPr>
          </w:p>
        </w:tc>
        <w:tc>
          <w:tcPr>
            <w:tcW w:w="580" w:type="dxa"/>
            <w:gridSpan w:val="2"/>
          </w:tcPr>
          <w:p w:rsidR="00CA087D" w:rsidRDefault="00CA087D" w:rsidP="00D259FD">
            <w:pPr>
              <w:spacing w:after="60"/>
            </w:pPr>
          </w:p>
          <w:p w:rsidR="00CA087D" w:rsidRDefault="00CA087D" w:rsidP="00D259FD">
            <w:pPr>
              <w:spacing w:after="60"/>
            </w:pPr>
          </w:p>
        </w:tc>
        <w:tc>
          <w:tcPr>
            <w:tcW w:w="236" w:type="dxa"/>
            <w:gridSpan w:val="2"/>
          </w:tcPr>
          <w:p w:rsidR="00CA087D" w:rsidRDefault="00CA087D" w:rsidP="00D259FD">
            <w:pPr>
              <w:spacing w:after="60"/>
            </w:pPr>
          </w:p>
        </w:tc>
      </w:tr>
      <w:tr w:rsidR="00CA087D" w:rsidRPr="00AE2CA3" w:rsidTr="00D259FD">
        <w:tblPrEx>
          <w:tblCellSpacing w:w="0" w:type="dxa"/>
          <w:tblCellMar>
            <w:left w:w="0" w:type="dxa"/>
            <w:right w:w="0" w:type="dxa"/>
          </w:tblCellMar>
          <w:tblLook w:val="0000"/>
        </w:tblPrEx>
        <w:trPr>
          <w:gridAfter w:val="1"/>
          <w:wAfter w:w="74" w:type="dxa"/>
          <w:tblCellSpacing w:w="0" w:type="dxa"/>
        </w:trPr>
        <w:tc>
          <w:tcPr>
            <w:tcW w:w="10915" w:type="dxa"/>
            <w:gridSpan w:val="3"/>
            <w:tcMar>
              <w:top w:w="0" w:type="dxa"/>
              <w:left w:w="150" w:type="dxa"/>
              <w:bottom w:w="0" w:type="dxa"/>
              <w:right w:w="300" w:type="dxa"/>
            </w:tcMar>
          </w:tcPr>
          <w:p w:rsidR="00CA087D" w:rsidRDefault="00CA087D" w:rsidP="00D259FD">
            <w:pPr>
              <w:jc w:val="center"/>
              <w:textAlignment w:val="top"/>
              <w:rPr>
                <w:b/>
              </w:rPr>
            </w:pPr>
          </w:p>
          <w:p w:rsidR="00201E7D" w:rsidRDefault="00201E7D" w:rsidP="00D259FD">
            <w:pPr>
              <w:jc w:val="center"/>
              <w:textAlignment w:val="top"/>
              <w:rPr>
                <w:b/>
              </w:rPr>
            </w:pPr>
          </w:p>
          <w:p w:rsidR="00201E7D" w:rsidRDefault="00201E7D" w:rsidP="00D259FD">
            <w:pPr>
              <w:jc w:val="center"/>
              <w:textAlignment w:val="top"/>
              <w:rPr>
                <w:b/>
              </w:rPr>
            </w:pPr>
          </w:p>
          <w:p w:rsidR="00201E7D" w:rsidRDefault="00201E7D" w:rsidP="00D259FD">
            <w:pPr>
              <w:jc w:val="center"/>
              <w:textAlignment w:val="top"/>
              <w:rPr>
                <w:b/>
              </w:rPr>
            </w:pPr>
          </w:p>
          <w:p w:rsidR="00201E7D" w:rsidRDefault="00201E7D" w:rsidP="00D259FD">
            <w:pPr>
              <w:jc w:val="center"/>
              <w:textAlignment w:val="top"/>
              <w:rPr>
                <w:b/>
              </w:rPr>
            </w:pPr>
          </w:p>
          <w:p w:rsidR="00201E7D" w:rsidRDefault="00201E7D" w:rsidP="00D259FD">
            <w:pPr>
              <w:jc w:val="center"/>
              <w:textAlignment w:val="top"/>
              <w:rPr>
                <w:b/>
              </w:rPr>
            </w:pPr>
          </w:p>
          <w:p w:rsidR="00CA087D" w:rsidRPr="00AE2CA3" w:rsidRDefault="00CA087D" w:rsidP="00D259FD">
            <w:pPr>
              <w:tabs>
                <w:tab w:val="num" w:pos="0"/>
              </w:tabs>
              <w:jc w:val="both"/>
              <w:textAlignment w:val="top"/>
            </w:pPr>
            <w:r>
              <w:rPr>
                <w:rFonts w:ascii="Symbol" w:eastAsia="Symbol" w:hAnsi="Symbol" w:cs="Symbol"/>
                <w:lang w:val="en-US"/>
              </w:rPr>
              <w:lastRenderedPageBreak/>
              <w:t></w:t>
            </w:r>
            <w:r>
              <w:rPr>
                <w:rFonts w:ascii="Symbol" w:eastAsia="Symbol" w:hAnsi="Symbol" w:cs="Symbol"/>
                <w:lang w:val="en-US"/>
              </w:rPr>
              <w:t></w:t>
            </w:r>
            <w:r>
              <w:rPr>
                <w:rFonts w:ascii="Symbol" w:eastAsia="Symbol" w:hAnsi="Symbol" w:cs="Symbol"/>
                <w:lang w:val="en-US"/>
              </w:rPr>
              <w:t></w:t>
            </w:r>
            <w:r>
              <w:rPr>
                <w:rFonts w:ascii="Symbol" w:eastAsia="Symbol" w:hAnsi="Symbol" w:cs="Symbol"/>
                <w:lang w:val="en-US"/>
              </w:rPr>
              <w:t></w:t>
            </w:r>
            <w:r>
              <w:rPr>
                <w:rFonts w:ascii="Symbol" w:eastAsia="Symbol" w:hAnsi="Symbol" w:cs="Symbol"/>
                <w:lang w:val="en-US"/>
              </w:rPr>
              <w:t></w:t>
            </w:r>
            <w:r w:rsidRPr="00AE2CA3">
              <w:t>несовершеннолетние, отнесенные комиссией по делам несовершеннолетних (КДН) к группе риска социально-опасного положения;</w:t>
            </w:r>
          </w:p>
          <w:p w:rsidR="00CA087D" w:rsidRPr="00AE2CA3" w:rsidRDefault="00CA087D" w:rsidP="00D259FD">
            <w:pPr>
              <w:tabs>
                <w:tab w:val="num" w:pos="720"/>
              </w:tabs>
              <w:jc w:val="both"/>
              <w:textAlignment w:val="top"/>
            </w:pPr>
            <w:r>
              <w:rPr>
                <w:rFonts w:ascii="Symbol" w:eastAsia="Symbol" w:hAnsi="Symbol" w:cs="Symbol"/>
                <w:lang w:val="en-US"/>
              </w:rPr>
              <w:t></w:t>
            </w:r>
            <w:r>
              <w:rPr>
                <w:rFonts w:ascii="Symbol" w:eastAsia="Symbol" w:hAnsi="Symbol" w:cs="Symbol"/>
                <w:lang w:val="en-US"/>
              </w:rPr>
              <w:t></w:t>
            </w:r>
            <w:r>
              <w:rPr>
                <w:rFonts w:ascii="Symbol" w:eastAsia="Symbol" w:hAnsi="Symbol" w:cs="Symbol"/>
                <w:lang w:val="en-US"/>
              </w:rPr>
              <w:t></w:t>
            </w:r>
            <w:r>
              <w:rPr>
                <w:rFonts w:ascii="Symbol" w:eastAsia="Symbol" w:hAnsi="Symbol" w:cs="Symbol"/>
                <w:lang w:val="en-US"/>
              </w:rPr>
              <w:t></w:t>
            </w:r>
            <w:r>
              <w:rPr>
                <w:rFonts w:ascii="Symbol" w:eastAsia="Symbol" w:hAnsi="Symbol" w:cs="Symbol"/>
                <w:lang w:val="en-US"/>
              </w:rPr>
              <w:t></w:t>
            </w:r>
            <w:r w:rsidR="00106D0C">
              <w:t>обучающиеся</w:t>
            </w:r>
            <w:r w:rsidRPr="00AE2CA3">
              <w:t>, пропускающие занятия без уважительной причины;</w:t>
            </w:r>
          </w:p>
          <w:p w:rsidR="00CA087D" w:rsidRPr="00AE2CA3" w:rsidRDefault="00CA087D" w:rsidP="00D259FD">
            <w:pPr>
              <w:tabs>
                <w:tab w:val="num" w:pos="720"/>
              </w:tabs>
              <w:jc w:val="both"/>
              <w:textAlignment w:val="top"/>
            </w:pPr>
            <w:r>
              <w:rPr>
                <w:rFonts w:ascii="Symbol" w:eastAsia="Symbol" w:hAnsi="Symbol" w:cs="Symbol"/>
                <w:lang w:val="en-US"/>
              </w:rPr>
              <w:t></w:t>
            </w:r>
            <w:r>
              <w:rPr>
                <w:rFonts w:ascii="Symbol" w:eastAsia="Symbol" w:hAnsi="Symbol" w:cs="Symbol"/>
                <w:lang w:val="en-US"/>
              </w:rPr>
              <w:t></w:t>
            </w:r>
            <w:r>
              <w:rPr>
                <w:rFonts w:ascii="Symbol" w:eastAsia="Symbol" w:hAnsi="Symbol" w:cs="Symbol"/>
                <w:lang w:val="en-US"/>
              </w:rPr>
              <w:t></w:t>
            </w:r>
            <w:r>
              <w:rPr>
                <w:rFonts w:ascii="Symbol" w:eastAsia="Symbol" w:hAnsi="Symbol" w:cs="Symbol"/>
                <w:lang w:val="en-US"/>
              </w:rPr>
              <w:t></w:t>
            </w:r>
            <w:r>
              <w:rPr>
                <w:rFonts w:ascii="Symbol" w:eastAsia="Symbol" w:hAnsi="Symbol" w:cs="Symbol"/>
                <w:lang w:val="en-US"/>
              </w:rPr>
              <w:t></w:t>
            </w:r>
            <w:r w:rsidR="00106D0C">
              <w:t>обучающиеся</w:t>
            </w:r>
            <w:r w:rsidRPr="00AE2CA3">
              <w:t>, оставленные на повторный год обучения;</w:t>
            </w:r>
          </w:p>
          <w:p w:rsidR="00CA087D" w:rsidRPr="00AE2CA3" w:rsidRDefault="00CA087D" w:rsidP="00D259FD">
            <w:pPr>
              <w:tabs>
                <w:tab w:val="num" w:pos="0"/>
              </w:tabs>
              <w:jc w:val="both"/>
              <w:textAlignment w:val="top"/>
            </w:pPr>
            <w:r>
              <w:rPr>
                <w:rFonts w:ascii="Symbol" w:eastAsia="Symbol" w:hAnsi="Symbol" w:cs="Symbol"/>
                <w:lang w:val="en-US"/>
              </w:rPr>
              <w:t></w:t>
            </w:r>
            <w:r>
              <w:rPr>
                <w:rFonts w:ascii="Symbol" w:eastAsia="Symbol" w:hAnsi="Symbol" w:cs="Symbol"/>
                <w:lang w:val="en-US"/>
              </w:rPr>
              <w:t></w:t>
            </w:r>
            <w:r>
              <w:rPr>
                <w:rFonts w:ascii="Symbol" w:eastAsia="Symbol" w:hAnsi="Symbol" w:cs="Symbol"/>
                <w:lang w:val="en-US"/>
              </w:rPr>
              <w:t></w:t>
            </w:r>
            <w:r>
              <w:rPr>
                <w:rFonts w:ascii="Symbol" w:eastAsia="Symbol" w:hAnsi="Symbol" w:cs="Symbol"/>
                <w:lang w:val="en-US"/>
              </w:rPr>
              <w:t></w:t>
            </w:r>
            <w:r>
              <w:rPr>
                <w:rFonts w:ascii="Symbol" w:eastAsia="Symbol" w:hAnsi="Symbol" w:cs="Symbol"/>
                <w:lang w:val="en-US"/>
              </w:rPr>
              <w:t></w:t>
            </w:r>
            <w:r w:rsidR="00106D0C">
              <w:t>обучающиеся</w:t>
            </w:r>
            <w:r w:rsidRPr="00AE2CA3">
              <w:t xml:space="preserve">, сопричастные к употреблению ПАВ, правонарушениям, общественно-опасным деяниям, попрошайничеству и бродяжничеству в своей </w:t>
            </w:r>
            <w:proofErr w:type="spellStart"/>
            <w:r w:rsidRPr="00AE2CA3">
              <w:t>референтной</w:t>
            </w:r>
            <w:proofErr w:type="spellEnd"/>
            <w:r w:rsidRPr="00AE2CA3">
              <w:t xml:space="preserve"> группе;</w:t>
            </w:r>
          </w:p>
          <w:p w:rsidR="00CA087D" w:rsidRPr="00AE2CA3" w:rsidRDefault="00CA087D" w:rsidP="00D259FD">
            <w:pPr>
              <w:tabs>
                <w:tab w:val="num" w:pos="0"/>
              </w:tabs>
              <w:jc w:val="both"/>
              <w:textAlignment w:val="top"/>
            </w:pPr>
            <w:r>
              <w:rPr>
                <w:rFonts w:ascii="Symbol" w:eastAsia="Symbol" w:hAnsi="Symbol" w:cs="Symbol"/>
                <w:lang w:val="en-US"/>
              </w:rPr>
              <w:t></w:t>
            </w:r>
            <w:r>
              <w:rPr>
                <w:rFonts w:ascii="Symbol" w:eastAsia="Symbol" w:hAnsi="Symbol" w:cs="Symbol"/>
                <w:lang w:val="en-US"/>
              </w:rPr>
              <w:t></w:t>
            </w:r>
            <w:r>
              <w:rPr>
                <w:rFonts w:ascii="Symbol" w:eastAsia="Symbol" w:hAnsi="Symbol" w:cs="Symbol"/>
                <w:lang w:val="en-US"/>
              </w:rPr>
              <w:t></w:t>
            </w:r>
            <w:r>
              <w:rPr>
                <w:rFonts w:ascii="Symbol" w:eastAsia="Symbol" w:hAnsi="Symbol" w:cs="Symbol"/>
                <w:lang w:val="en-US"/>
              </w:rPr>
              <w:t></w:t>
            </w:r>
            <w:r>
              <w:rPr>
                <w:rFonts w:ascii="Symbol" w:eastAsia="Symbol" w:hAnsi="Symbol" w:cs="Symbol"/>
                <w:lang w:val="en-US"/>
              </w:rPr>
              <w:t></w:t>
            </w:r>
            <w:r w:rsidR="00106D0C">
              <w:t>обучающиеся</w:t>
            </w:r>
            <w:r w:rsidRPr="00AE2CA3">
              <w:t>, систематически нарушающие дисциплину, проявляющие элементы асоциального поведения (сквернословие, драки, издевательство над другими детьми);</w:t>
            </w:r>
          </w:p>
          <w:p w:rsidR="00CA087D" w:rsidRPr="00AE2CA3" w:rsidRDefault="00CA087D" w:rsidP="00D259FD">
            <w:pPr>
              <w:tabs>
                <w:tab w:val="num" w:pos="720"/>
              </w:tabs>
              <w:jc w:val="both"/>
              <w:textAlignment w:val="top"/>
            </w:pPr>
            <w:r>
              <w:rPr>
                <w:rFonts w:ascii="Symbol" w:eastAsia="Symbol" w:hAnsi="Symbol" w:cs="Symbol"/>
                <w:lang w:val="en-US"/>
              </w:rPr>
              <w:t></w:t>
            </w:r>
            <w:r>
              <w:rPr>
                <w:rFonts w:ascii="Symbol" w:eastAsia="Symbol" w:hAnsi="Symbol" w:cs="Symbol"/>
                <w:lang w:val="en-US"/>
              </w:rPr>
              <w:t></w:t>
            </w:r>
            <w:r>
              <w:rPr>
                <w:rFonts w:ascii="Symbol" w:eastAsia="Symbol" w:hAnsi="Symbol" w:cs="Symbol"/>
                <w:lang w:val="en-US"/>
              </w:rPr>
              <w:t></w:t>
            </w:r>
            <w:r>
              <w:rPr>
                <w:rFonts w:ascii="Symbol" w:eastAsia="Symbol" w:hAnsi="Symbol" w:cs="Symbol"/>
                <w:lang w:val="en-US"/>
              </w:rPr>
              <w:t></w:t>
            </w:r>
            <w:r>
              <w:rPr>
                <w:rFonts w:ascii="Symbol" w:eastAsia="Symbol" w:hAnsi="Symbol" w:cs="Symbol"/>
                <w:lang w:val="en-US"/>
              </w:rPr>
              <w:t></w:t>
            </w:r>
            <w:r w:rsidR="00106D0C">
              <w:t>обучающиеся</w:t>
            </w:r>
            <w:r w:rsidRPr="00AE2CA3">
              <w:t xml:space="preserve">, нарушающие Устав </w:t>
            </w:r>
            <w:r>
              <w:t>МБОУ «</w:t>
            </w:r>
            <w:r w:rsidR="004B5851">
              <w:t>Черемшанский лицей</w:t>
            </w:r>
            <w:r>
              <w:t>»</w:t>
            </w:r>
            <w:r w:rsidRPr="00AE2CA3">
              <w:t xml:space="preserve">.   </w:t>
            </w:r>
          </w:p>
          <w:p w:rsidR="00CA087D" w:rsidRDefault="00CA087D" w:rsidP="00D259FD">
            <w:pPr>
              <w:tabs>
                <w:tab w:val="num" w:pos="540"/>
              </w:tabs>
              <w:jc w:val="both"/>
              <w:textAlignment w:val="top"/>
            </w:pPr>
            <w:r w:rsidRPr="00E54238">
              <w:t xml:space="preserve">     3.2.</w:t>
            </w:r>
            <w:r w:rsidRPr="00AE2CA3">
              <w:t xml:space="preserve">Совет организует индивидуальную коррекционную работу в отношении родителей и </w:t>
            </w:r>
            <w:proofErr w:type="gramStart"/>
            <w:r w:rsidRPr="00AE2CA3">
              <w:t>лиц</w:t>
            </w:r>
            <w:proofErr w:type="gramEnd"/>
            <w:r w:rsidRPr="00AE2CA3">
              <w:t xml:space="preserve"> заменяющих и/или семей учащихся группы риска социально-опасного положения, если они не справляются со своими обязанностями по воспитанию, обучению или содержанию несовершеннолетних.</w:t>
            </w:r>
          </w:p>
          <w:p w:rsidR="00CA087D" w:rsidRPr="00AE2CA3" w:rsidRDefault="00CA087D" w:rsidP="00D259FD">
            <w:pPr>
              <w:tabs>
                <w:tab w:val="num" w:pos="540"/>
              </w:tabs>
              <w:jc w:val="both"/>
              <w:textAlignment w:val="top"/>
            </w:pPr>
          </w:p>
          <w:p w:rsidR="00CA087D" w:rsidRPr="00CA087D" w:rsidRDefault="00CA087D" w:rsidP="00D259FD">
            <w:pPr>
              <w:tabs>
                <w:tab w:val="num" w:pos="720"/>
              </w:tabs>
              <w:jc w:val="center"/>
              <w:textAlignment w:val="top"/>
              <w:rPr>
                <w:b/>
              </w:rPr>
            </w:pPr>
            <w:r>
              <w:rPr>
                <w:b/>
                <w:lang w:val="en-US"/>
              </w:rPr>
              <w:t>IV</w:t>
            </w:r>
            <w:r w:rsidRPr="00CA087D">
              <w:rPr>
                <w:b/>
              </w:rPr>
              <w:t xml:space="preserve">.  </w:t>
            </w:r>
            <w:r w:rsidRPr="00AE2CA3">
              <w:rPr>
                <w:b/>
              </w:rPr>
              <w:t xml:space="preserve">Прядок деятельности </w:t>
            </w:r>
          </w:p>
          <w:p w:rsidR="00CA087D" w:rsidRPr="00CA087D" w:rsidRDefault="00CA087D" w:rsidP="00D259FD">
            <w:pPr>
              <w:tabs>
                <w:tab w:val="num" w:pos="720"/>
              </w:tabs>
              <w:jc w:val="center"/>
              <w:textAlignment w:val="top"/>
            </w:pPr>
            <w:r w:rsidRPr="00AE2CA3">
              <w:rPr>
                <w:b/>
              </w:rPr>
              <w:t xml:space="preserve">Совета </w:t>
            </w:r>
            <w:r>
              <w:rPr>
                <w:b/>
              </w:rPr>
              <w:t>профилактики правонарушений</w:t>
            </w:r>
          </w:p>
          <w:p w:rsidR="00CA087D" w:rsidRPr="00AE2CA3" w:rsidRDefault="00CA087D" w:rsidP="00D259FD">
            <w:pPr>
              <w:tabs>
                <w:tab w:val="num" w:pos="540"/>
              </w:tabs>
              <w:jc w:val="both"/>
              <w:textAlignment w:val="top"/>
            </w:pPr>
            <w:r w:rsidRPr="001871DF">
              <w:t xml:space="preserve">     4.1.</w:t>
            </w:r>
            <w:r w:rsidRPr="00AE2CA3">
              <w:t xml:space="preserve">Совет рассматривает вопросы, отнесенные к его компетенции, на своих заседаниях, которые проходят не реже одного раза в </w:t>
            </w:r>
            <w:r>
              <w:t>четверть</w:t>
            </w:r>
            <w:r w:rsidRPr="00AE2CA3">
              <w:t xml:space="preserve"> (за исключением экстренных случаев, либо сложившейся обстановки в </w:t>
            </w:r>
            <w:r w:rsidR="004B5851">
              <w:t>лицее</w:t>
            </w:r>
            <w:r w:rsidRPr="00AE2CA3">
              <w:t>).</w:t>
            </w:r>
          </w:p>
          <w:p w:rsidR="00CA087D" w:rsidRPr="00AE2CA3" w:rsidRDefault="00CA087D" w:rsidP="00D259FD">
            <w:pPr>
              <w:tabs>
                <w:tab w:val="num" w:pos="540"/>
              </w:tabs>
              <w:jc w:val="both"/>
              <w:textAlignment w:val="top"/>
            </w:pPr>
            <w:r w:rsidRPr="001871DF">
              <w:t xml:space="preserve">     4.2.</w:t>
            </w:r>
            <w:r w:rsidRPr="00AE2CA3">
              <w:t>Деятельность Совета план</w:t>
            </w:r>
            <w:r>
              <w:t xml:space="preserve">ируется на текущий учебный год, в </w:t>
            </w:r>
            <w:r w:rsidRPr="00AE2CA3">
              <w:t>течение учебного года по мере необходимости в план вносятся коррективы.</w:t>
            </w:r>
          </w:p>
          <w:p w:rsidR="00CA087D" w:rsidRPr="00AE2CA3" w:rsidRDefault="00CA087D" w:rsidP="00D259FD">
            <w:pPr>
              <w:tabs>
                <w:tab w:val="num" w:pos="540"/>
              </w:tabs>
              <w:jc w:val="both"/>
              <w:textAlignment w:val="top"/>
            </w:pPr>
            <w:r w:rsidRPr="001871DF">
              <w:t xml:space="preserve">     4.3.</w:t>
            </w:r>
            <w:r w:rsidRPr="00AE2CA3">
              <w:t xml:space="preserve">На Совет приглашаются родители несовершеннолетнего (после заседания Совета социальный педагог школы информирует учащегося о постановке или снятии его с </w:t>
            </w:r>
            <w:proofErr w:type="spellStart"/>
            <w:r w:rsidRPr="00AE2CA3">
              <w:t>внутри</w:t>
            </w:r>
            <w:r w:rsidR="004B5851">
              <w:t>лицейского</w:t>
            </w:r>
            <w:proofErr w:type="spellEnd"/>
            <w:r w:rsidRPr="00AE2CA3">
              <w:t xml:space="preserve"> учета).</w:t>
            </w:r>
          </w:p>
          <w:p w:rsidR="00CA087D" w:rsidRPr="00AE2CA3" w:rsidRDefault="00CA087D" w:rsidP="00D259FD">
            <w:pPr>
              <w:tabs>
                <w:tab w:val="num" w:pos="540"/>
              </w:tabs>
              <w:jc w:val="both"/>
              <w:textAlignment w:val="top"/>
            </w:pPr>
            <w:r w:rsidRPr="001871DF">
              <w:t xml:space="preserve">     4.4.</w:t>
            </w:r>
            <w:r w:rsidRPr="00AE2CA3">
              <w:t>При соответствии ситуации критериям социально-опасного положения, отсутствии результатов коррекционной работы и/или невыполнение договорных обязательств со стороны родителей Совет может принять решение о передаче информации о семье и несовершеннолетнем специалисту по выявлению в КДН.</w:t>
            </w:r>
          </w:p>
          <w:p w:rsidR="00CA087D" w:rsidRPr="00AE2CA3" w:rsidRDefault="00CA087D" w:rsidP="00D259FD">
            <w:pPr>
              <w:tabs>
                <w:tab w:val="num" w:pos="540"/>
              </w:tabs>
              <w:jc w:val="both"/>
              <w:textAlignment w:val="top"/>
            </w:pPr>
            <w:r w:rsidRPr="001871DF">
              <w:t xml:space="preserve">     4.5.</w:t>
            </w:r>
            <w:r w:rsidRPr="00AE2CA3">
              <w:t xml:space="preserve">Выносит проблемные вопросы на обсуждение педагогического совета </w:t>
            </w:r>
            <w:r>
              <w:t>МБОУ «</w:t>
            </w:r>
            <w:r w:rsidR="004B5851">
              <w:t>Черемшанский лицей</w:t>
            </w:r>
            <w:r>
              <w:t>»</w:t>
            </w:r>
            <w:r w:rsidRPr="00AE2CA3">
              <w:t xml:space="preserve"> и для принятия решения </w:t>
            </w:r>
            <w:r>
              <w:t xml:space="preserve">директором </w:t>
            </w:r>
            <w:r w:rsidR="004B5851">
              <w:t>лицея</w:t>
            </w:r>
            <w:r w:rsidRPr="00AE2CA3">
              <w:t>.</w:t>
            </w:r>
          </w:p>
          <w:p w:rsidR="00CA087D" w:rsidRPr="00AE2CA3" w:rsidRDefault="00CA087D" w:rsidP="00D259FD">
            <w:pPr>
              <w:tabs>
                <w:tab w:val="num" w:pos="540"/>
              </w:tabs>
              <w:jc w:val="both"/>
              <w:textAlignment w:val="top"/>
            </w:pPr>
            <w:r w:rsidRPr="001871DF">
              <w:t xml:space="preserve">     4.6.</w:t>
            </w:r>
            <w:r w:rsidRPr="00AE2CA3">
              <w:t>Организует обучение педагогического коллектива современным формам и методам профилактической деятельности.</w:t>
            </w:r>
          </w:p>
          <w:p w:rsidR="00CA087D" w:rsidRPr="00AE2CA3" w:rsidRDefault="00CA087D" w:rsidP="00D259FD">
            <w:pPr>
              <w:tabs>
                <w:tab w:val="num" w:pos="540"/>
              </w:tabs>
              <w:jc w:val="both"/>
              <w:textAlignment w:val="top"/>
            </w:pPr>
            <w:r w:rsidRPr="001871DF">
              <w:t xml:space="preserve">     4.7.</w:t>
            </w:r>
            <w:r w:rsidRPr="00AE2CA3">
              <w:t>Деятельность Совета оформляется в следующих документах:</w:t>
            </w:r>
          </w:p>
          <w:p w:rsidR="00CA087D" w:rsidRPr="00AE2CA3" w:rsidRDefault="00CA087D" w:rsidP="00D259FD">
            <w:pPr>
              <w:tabs>
                <w:tab w:val="num" w:pos="720"/>
              </w:tabs>
              <w:jc w:val="both"/>
              <w:textAlignment w:val="top"/>
            </w:pPr>
            <w:r>
              <w:rPr>
                <w:rFonts w:ascii="Symbol" w:eastAsia="Symbol" w:hAnsi="Symbol" w:cs="Symbol"/>
                <w:lang w:val="en-US"/>
              </w:rPr>
              <w:t></w:t>
            </w:r>
            <w:r>
              <w:rPr>
                <w:rFonts w:ascii="Symbol" w:eastAsia="Symbol" w:hAnsi="Symbol" w:cs="Symbol"/>
                <w:lang w:val="en-US"/>
              </w:rPr>
              <w:t></w:t>
            </w:r>
            <w:r>
              <w:rPr>
                <w:rFonts w:ascii="Symbol" w:eastAsia="Symbol" w:hAnsi="Symbol" w:cs="Symbol"/>
                <w:lang w:val="en-US"/>
              </w:rPr>
              <w:t></w:t>
            </w:r>
            <w:r>
              <w:rPr>
                <w:rFonts w:ascii="Symbol" w:eastAsia="Symbol" w:hAnsi="Symbol" w:cs="Symbol"/>
                <w:lang w:val="en-US"/>
              </w:rPr>
              <w:t></w:t>
            </w:r>
            <w:r>
              <w:rPr>
                <w:rFonts w:ascii="Symbol" w:eastAsia="Symbol" w:hAnsi="Symbol" w:cs="Symbol"/>
                <w:lang w:val="en-US"/>
              </w:rPr>
              <w:t></w:t>
            </w:r>
            <w:r>
              <w:rPr>
                <w:rFonts w:ascii="Symbol" w:eastAsia="Symbol" w:hAnsi="Symbol" w:cs="Symbol"/>
                <w:lang w:val="en-US"/>
              </w:rPr>
              <w:t></w:t>
            </w:r>
            <w:r w:rsidRPr="00AE2CA3">
              <w:t>приказ о создании Совета;</w:t>
            </w:r>
          </w:p>
          <w:p w:rsidR="00CA087D" w:rsidRPr="00AE2CA3" w:rsidRDefault="00CA087D" w:rsidP="00D259FD">
            <w:pPr>
              <w:tabs>
                <w:tab w:val="num" w:pos="720"/>
              </w:tabs>
              <w:jc w:val="both"/>
              <w:textAlignment w:val="top"/>
            </w:pPr>
            <w:r>
              <w:rPr>
                <w:rFonts w:ascii="Symbol" w:eastAsia="Symbol" w:hAnsi="Symbol" w:cs="Symbol"/>
                <w:lang w:val="en-US"/>
              </w:rPr>
              <w:t></w:t>
            </w:r>
            <w:r>
              <w:rPr>
                <w:rFonts w:ascii="Symbol" w:eastAsia="Symbol" w:hAnsi="Symbol" w:cs="Symbol"/>
                <w:lang w:val="en-US"/>
              </w:rPr>
              <w:t></w:t>
            </w:r>
            <w:r>
              <w:rPr>
                <w:rFonts w:ascii="Symbol" w:eastAsia="Symbol" w:hAnsi="Symbol" w:cs="Symbol"/>
                <w:lang w:val="en-US"/>
              </w:rPr>
              <w:t></w:t>
            </w:r>
            <w:r>
              <w:rPr>
                <w:rFonts w:ascii="Symbol" w:eastAsia="Symbol" w:hAnsi="Symbol" w:cs="Symbol"/>
                <w:lang w:val="en-US"/>
              </w:rPr>
              <w:t></w:t>
            </w:r>
            <w:r>
              <w:rPr>
                <w:rFonts w:ascii="Symbol" w:eastAsia="Symbol" w:hAnsi="Symbol" w:cs="Symbol"/>
                <w:lang w:val="en-US"/>
              </w:rPr>
              <w:t></w:t>
            </w:r>
            <w:r>
              <w:rPr>
                <w:rFonts w:ascii="Symbol" w:eastAsia="Symbol" w:hAnsi="Symbol" w:cs="Symbol"/>
                <w:lang w:val="en-US"/>
              </w:rPr>
              <w:t></w:t>
            </w:r>
            <w:r w:rsidRPr="00AE2CA3">
              <w:t>положение о Совете;</w:t>
            </w:r>
          </w:p>
          <w:p w:rsidR="00CA087D" w:rsidRPr="00AE2CA3" w:rsidRDefault="00CA087D" w:rsidP="00D259FD">
            <w:pPr>
              <w:tabs>
                <w:tab w:val="num" w:pos="720"/>
              </w:tabs>
              <w:jc w:val="both"/>
              <w:textAlignment w:val="top"/>
            </w:pPr>
            <w:r>
              <w:rPr>
                <w:rFonts w:ascii="Symbol" w:eastAsia="Symbol" w:hAnsi="Symbol" w:cs="Symbol"/>
                <w:lang w:val="en-US"/>
              </w:rPr>
              <w:t></w:t>
            </w:r>
            <w:r>
              <w:rPr>
                <w:rFonts w:ascii="Symbol" w:eastAsia="Symbol" w:hAnsi="Symbol" w:cs="Symbol"/>
                <w:lang w:val="en-US"/>
              </w:rPr>
              <w:t></w:t>
            </w:r>
            <w:r>
              <w:rPr>
                <w:rFonts w:ascii="Symbol" w:eastAsia="Symbol" w:hAnsi="Symbol" w:cs="Symbol"/>
                <w:lang w:val="en-US"/>
              </w:rPr>
              <w:t></w:t>
            </w:r>
            <w:r>
              <w:rPr>
                <w:rFonts w:ascii="Symbol" w:eastAsia="Symbol" w:hAnsi="Symbol" w:cs="Symbol"/>
                <w:lang w:val="en-US"/>
              </w:rPr>
              <w:t></w:t>
            </w:r>
            <w:r>
              <w:rPr>
                <w:rFonts w:ascii="Symbol" w:eastAsia="Symbol" w:hAnsi="Symbol" w:cs="Symbol"/>
                <w:lang w:val="en-US"/>
              </w:rPr>
              <w:t></w:t>
            </w:r>
            <w:r>
              <w:rPr>
                <w:rFonts w:ascii="Symbol" w:eastAsia="Symbol" w:hAnsi="Symbol" w:cs="Symbol"/>
                <w:lang w:val="en-US"/>
              </w:rPr>
              <w:t></w:t>
            </w:r>
            <w:r w:rsidRPr="00AE2CA3">
              <w:t>журнал протоколов заседаний Совета;</w:t>
            </w:r>
          </w:p>
          <w:p w:rsidR="00CA087D" w:rsidRPr="00AE2CA3" w:rsidRDefault="00CA087D" w:rsidP="00D259FD">
            <w:pPr>
              <w:tabs>
                <w:tab w:val="num" w:pos="720"/>
              </w:tabs>
              <w:jc w:val="both"/>
              <w:textAlignment w:val="top"/>
            </w:pPr>
            <w:r>
              <w:rPr>
                <w:rFonts w:ascii="Symbol" w:eastAsia="Symbol" w:hAnsi="Symbol" w:cs="Symbol"/>
                <w:lang w:val="en-US"/>
              </w:rPr>
              <w:t></w:t>
            </w:r>
            <w:r>
              <w:rPr>
                <w:rFonts w:ascii="Symbol" w:eastAsia="Symbol" w:hAnsi="Symbol" w:cs="Symbol"/>
                <w:lang w:val="en-US"/>
              </w:rPr>
              <w:t></w:t>
            </w:r>
            <w:r>
              <w:rPr>
                <w:rFonts w:ascii="Symbol" w:eastAsia="Symbol" w:hAnsi="Symbol" w:cs="Symbol"/>
                <w:lang w:val="en-US"/>
              </w:rPr>
              <w:t></w:t>
            </w:r>
            <w:r>
              <w:rPr>
                <w:rFonts w:ascii="Symbol" w:eastAsia="Symbol" w:hAnsi="Symbol" w:cs="Symbol"/>
                <w:lang w:val="en-US"/>
              </w:rPr>
              <w:t></w:t>
            </w:r>
            <w:r>
              <w:rPr>
                <w:rFonts w:ascii="Symbol" w:eastAsia="Symbol" w:hAnsi="Symbol" w:cs="Symbol"/>
                <w:lang w:val="en-US"/>
              </w:rPr>
              <w:t></w:t>
            </w:r>
            <w:r>
              <w:rPr>
                <w:rFonts w:ascii="Symbol" w:eastAsia="Symbol" w:hAnsi="Symbol" w:cs="Symbol"/>
                <w:lang w:val="en-US"/>
              </w:rPr>
              <w:t></w:t>
            </w:r>
            <w:r w:rsidRPr="00AE2CA3">
              <w:t>соглашение (договор) с родителями несовершеннолетнего о совместной деятельности по оказанию психолого-социально-педагогической помощи семье и несовершеннолетнему;</w:t>
            </w:r>
          </w:p>
          <w:p w:rsidR="00CA087D" w:rsidRPr="00AE2CA3" w:rsidRDefault="00CA087D" w:rsidP="00D259FD">
            <w:pPr>
              <w:tabs>
                <w:tab w:val="num" w:pos="720"/>
              </w:tabs>
              <w:jc w:val="both"/>
              <w:textAlignment w:val="top"/>
            </w:pPr>
            <w:r>
              <w:rPr>
                <w:rFonts w:ascii="Symbol" w:eastAsia="Symbol" w:hAnsi="Symbol" w:cs="Symbol"/>
                <w:lang w:val="en-US"/>
              </w:rPr>
              <w:t></w:t>
            </w:r>
            <w:r>
              <w:rPr>
                <w:rFonts w:ascii="Symbol" w:eastAsia="Symbol" w:hAnsi="Symbol" w:cs="Symbol"/>
                <w:lang w:val="en-US"/>
              </w:rPr>
              <w:t></w:t>
            </w:r>
            <w:r>
              <w:rPr>
                <w:rFonts w:ascii="Symbol" w:eastAsia="Symbol" w:hAnsi="Symbol" w:cs="Symbol"/>
                <w:lang w:val="en-US"/>
              </w:rPr>
              <w:t></w:t>
            </w:r>
            <w:r>
              <w:rPr>
                <w:rFonts w:ascii="Symbol" w:eastAsia="Symbol" w:hAnsi="Symbol" w:cs="Symbol"/>
                <w:lang w:val="en-US"/>
              </w:rPr>
              <w:t></w:t>
            </w:r>
            <w:r>
              <w:rPr>
                <w:rFonts w:ascii="Symbol" w:eastAsia="Symbol" w:hAnsi="Symbol" w:cs="Symbol"/>
                <w:lang w:val="en-US"/>
              </w:rPr>
              <w:t></w:t>
            </w:r>
            <w:r>
              <w:rPr>
                <w:rFonts w:ascii="Symbol" w:eastAsia="Symbol" w:hAnsi="Symbol" w:cs="Symbol"/>
                <w:lang w:val="en-US"/>
              </w:rPr>
              <w:t></w:t>
            </w:r>
            <w:r w:rsidRPr="00AE2CA3">
              <w:rPr>
                <w:rFonts w:eastAsia="Symbol"/>
              </w:rPr>
              <w:t xml:space="preserve"> </w:t>
            </w:r>
            <w:proofErr w:type="gramStart"/>
            <w:r w:rsidRPr="00AE2CA3">
              <w:t>списки</w:t>
            </w:r>
            <w:proofErr w:type="gramEnd"/>
            <w:r w:rsidRPr="00AE2CA3">
              <w:t xml:space="preserve"> </w:t>
            </w:r>
            <w:r w:rsidR="00106D0C">
              <w:t>обучающихся</w:t>
            </w:r>
            <w:r w:rsidRPr="00AE2CA3">
              <w:t xml:space="preserve"> и семей, состоящих на </w:t>
            </w:r>
            <w:proofErr w:type="spellStart"/>
            <w:r w:rsidRPr="00AE2CA3">
              <w:t>внутри</w:t>
            </w:r>
            <w:r w:rsidR="004B5851">
              <w:t>лицейском</w:t>
            </w:r>
            <w:proofErr w:type="spellEnd"/>
            <w:r w:rsidRPr="00AE2CA3">
              <w:t xml:space="preserve"> учете.</w:t>
            </w:r>
          </w:p>
          <w:p w:rsidR="00CA087D" w:rsidRPr="00AE2CA3" w:rsidRDefault="00CF3E2E" w:rsidP="00D259FD">
            <w:pPr>
              <w:jc w:val="both"/>
              <w:textAlignment w:val="top"/>
              <w:rPr>
                <w:rFonts w:ascii="Arial" w:hAnsi="Arial" w:cs="Arial"/>
              </w:rPr>
            </w:pPr>
            <w:hyperlink r:id="rId5" w:anchor="top#top" w:tooltip="В начало страницы" w:history="1"/>
            <w:hyperlink r:id="rId6" w:tooltip="В начало сайта" w:history="1"/>
          </w:p>
        </w:tc>
        <w:tc>
          <w:tcPr>
            <w:tcW w:w="519" w:type="dxa"/>
            <w:gridSpan w:val="2"/>
          </w:tcPr>
          <w:p w:rsidR="00CA087D" w:rsidRPr="00AE2CA3" w:rsidRDefault="00CA087D" w:rsidP="00D259FD">
            <w:pPr>
              <w:jc w:val="both"/>
            </w:pPr>
          </w:p>
        </w:tc>
      </w:tr>
    </w:tbl>
    <w:p w:rsidR="00CA087D" w:rsidRPr="00AE2CA3" w:rsidRDefault="00CA087D" w:rsidP="00CA087D">
      <w:pPr>
        <w:jc w:val="both"/>
      </w:pPr>
    </w:p>
    <w:p w:rsidR="00CA087D" w:rsidRPr="00AE2CA3" w:rsidRDefault="00CA087D" w:rsidP="00CA087D">
      <w:pPr>
        <w:jc w:val="both"/>
      </w:pPr>
    </w:p>
    <w:p w:rsidR="00F075D0" w:rsidRPr="00CA087D" w:rsidRDefault="00201E7D" w:rsidP="00CA087D"/>
    <w:sectPr w:rsidR="00F075D0" w:rsidRPr="00CA087D" w:rsidSect="005121F3">
      <w:pgSz w:w="11906" w:h="16838"/>
      <w:pgMar w:top="1134" w:right="850" w:bottom="53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A087D"/>
    <w:rsid w:val="00106D0C"/>
    <w:rsid w:val="00201E7D"/>
    <w:rsid w:val="00264AF8"/>
    <w:rsid w:val="003A71EE"/>
    <w:rsid w:val="003D51BB"/>
    <w:rsid w:val="004B5851"/>
    <w:rsid w:val="00891245"/>
    <w:rsid w:val="00A81D96"/>
    <w:rsid w:val="00AA0B63"/>
    <w:rsid w:val="00BB613B"/>
    <w:rsid w:val="00CA087D"/>
    <w:rsid w:val="00CF3E2E"/>
    <w:rsid w:val="00D6453B"/>
    <w:rsid w:val="00FD665F"/>
    <w:rsid w:val="00FE2A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08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A087D"/>
    <w:rPr>
      <w:b/>
      <w:bCs/>
    </w:rPr>
  </w:style>
  <w:style w:type="paragraph" w:styleId="a4">
    <w:name w:val="No Spacing"/>
    <w:uiPriority w:val="1"/>
    <w:qFormat/>
    <w:rsid w:val="00CA087D"/>
    <w:pPr>
      <w:suppressAutoHyphens/>
      <w:spacing w:after="0" w:line="240" w:lineRule="auto"/>
    </w:pPr>
    <w:rPr>
      <w:rFonts w:ascii="Calibri" w:eastAsia="Times New Roman" w:hAnsi="Calibri" w:cs="Calibri"/>
      <w:lang w:eastAsia="ar-SA"/>
    </w:rPr>
  </w:style>
  <w:style w:type="paragraph" w:styleId="a5">
    <w:name w:val="Balloon Text"/>
    <w:basedOn w:val="a"/>
    <w:link w:val="a6"/>
    <w:uiPriority w:val="99"/>
    <w:semiHidden/>
    <w:unhideWhenUsed/>
    <w:rsid w:val="00201E7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01E7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school42.1class.ru/home" TargetMode="External"/><Relationship Id="rId5" Type="http://schemas.openxmlformats.org/officeDocument/2006/relationships/hyperlink" Target="http://school42.1class.ru/page20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391</Words>
  <Characters>2232</Characters>
  <Application>Microsoft Office Word</Application>
  <DocSecurity>0</DocSecurity>
  <Lines>18</Lines>
  <Paragraphs>5</Paragraphs>
  <ScaleCrop>false</ScaleCrop>
  <Company/>
  <LinksUpToDate>false</LinksUpToDate>
  <CharactersWithSpaces>2618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</dc:creator>
  <cp:lastModifiedBy>Venn</cp:lastModifiedBy>
  <cp:revision>4</cp:revision>
  <dcterms:created xsi:type="dcterms:W3CDTF">2016-11-12T08:47:00Z</dcterms:created>
  <dcterms:modified xsi:type="dcterms:W3CDTF">2017-05-17T05:01:00Z</dcterms:modified>
</cp:coreProperties>
</file>